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5.0 -->
  <w:body>
    <w:p w:rsidR="003A29DF" w:rsidP="008B32A2" w14:paraId="05110C02" w14:textId="77777777">
      <w:pPr>
        <w:pStyle w:val="Heading1"/>
        <w:rPr>
          <w:rFonts w:ascii="Arial" w:hAnsi="Arial" w:cs="Arial"/>
          <w:lang w:val="nb-NO"/>
        </w:rPr>
      </w:pPr>
    </w:p>
    <w:p w:rsidR="008B32A2" w:rsidRPr="008B32A2" w:rsidP="008B32A2" w14:paraId="4782D935" w14:textId="7D74DC5D">
      <w:pPr>
        <w:pStyle w:val="Heading1"/>
        <w:jc w:val="center"/>
        <w:rPr>
          <w:rFonts w:ascii="Arial" w:hAnsi="Arial" w:cs="Arial"/>
          <w:lang w:val="nb-NO"/>
        </w:rPr>
      </w:pPr>
      <w:r w:rsidRPr="008B32A2">
        <w:rPr>
          <w:rFonts w:ascii="Arial" w:hAnsi="Arial" w:cs="Arial"/>
          <w:lang w:val="nb-NO"/>
        </w:rPr>
        <w:t>Opplæringsplan i</w:t>
      </w:r>
    </w:p>
    <w:tbl>
      <w:tblPr>
        <w:tblStyle w:val="PlainTable5"/>
        <w:tblW w:w="12333" w:type="dxa"/>
        <w:shd w:val="clear" w:color="auto" w:fill="FFFFFF" w:themeFill="background1"/>
        <w:tblLayout w:type="fixed"/>
        <w:tblLook w:val="0000"/>
      </w:tblPr>
      <w:tblGrid>
        <w:gridCol w:w="988"/>
        <w:gridCol w:w="8226"/>
        <w:gridCol w:w="3119"/>
      </w:tblGrid>
      <w:tr w14:paraId="0486B843" w14:textId="77777777" w:rsidTr="00483F43">
        <w:tblPrEx>
          <w:tblW w:w="12333" w:type="dxa"/>
          <w:shd w:val="clear" w:color="auto" w:fill="FFFFFF" w:themeFill="background1"/>
          <w:tblLayout w:type="fixed"/>
          <w:tblLook w:val="0000"/>
        </w:tblPrEx>
        <w:tc>
          <w:tcPr>
            <w:tcW w:w="988" w:type="dxa"/>
            <w:shd w:val="clear" w:color="auto" w:fill="FFFFFF" w:themeFill="background1"/>
          </w:tcPr>
          <w:p w:rsidR="008B32A2" w:rsidRPr="008B32A2" w:rsidP="002019CF" w14:paraId="79DABBCC" w14:textId="028987DB">
            <w:pPr>
              <w:pStyle w:val="Heading1"/>
              <w:outlineLvl w:val="0"/>
              <w:rPr>
                <w:rFonts w:ascii="Arial" w:hAnsi="Arial" w:cs="Arial"/>
              </w:rPr>
            </w:pPr>
            <w:r w:rsidRPr="008B32A2">
              <w:rPr>
                <w:rFonts w:ascii="Arial" w:hAnsi="Arial" w:cs="Arial"/>
              </w:rPr>
              <w:t>LK20</w:t>
            </w:r>
          </w:p>
        </w:tc>
        <w:tc>
          <w:tcPr>
            <w:tcW w:w="8226" w:type="dxa"/>
            <w:shd w:val="clear" w:color="auto" w:fill="FFFFFF" w:themeFill="background1"/>
            <w:noWrap w:val="0"/>
          </w:tcPr>
          <w:p w:rsidR="008B32A2" w:rsidRPr="00CF0266" w:rsidP="00832BD3" w14:paraId="21FD1185" w14:textId="2EC7E723">
            <w:pPr>
              <w:pStyle w:val="Heading1"/>
              <w:jc w:val="center"/>
              <w:outlineLvl w:val="0"/>
              <w:rPr>
                <w:rFonts w:ascii="Arial" w:hAnsi="Arial" w:cs="Arial"/>
                <w:lang w:val="nb-NO"/>
              </w:rPr>
            </w:pPr>
            <w:r w:rsidRPr="00CF0266">
              <w:rPr>
                <w:rFonts w:ascii="Arial" w:hAnsi="Arial" w:cs="Arial"/>
                <w:lang w:val="nb-NO"/>
              </w:rPr>
              <w:t>Læreplan i vg3 betongfaget</w:t>
            </w:r>
          </w:p>
        </w:tc>
        <w:tc>
          <w:tcPr>
            <w:tcW w:w="3119" w:type="dxa"/>
            <w:shd w:val="clear" w:color="auto" w:fill="FFFFFF" w:themeFill="background1"/>
            <w:noWrap w:val="0"/>
          </w:tcPr>
          <w:p w:rsidR="008B32A2" w:rsidRPr="008B32A2" w:rsidP="002019CF" w14:paraId="0495DE88" w14:textId="45EA3C9E">
            <w:pPr>
              <w:pStyle w:val="Heading1"/>
              <w:outlineLvl w:val="0"/>
              <w:rPr>
                <w:rFonts w:ascii="Arial" w:hAnsi="Arial" w:cs="Arial"/>
              </w:rPr>
            </w:pPr>
            <w:r w:rsidRPr="00CF0266">
              <w:rPr>
                <w:rFonts w:ascii="Arial" w:hAnsi="Arial" w:cs="Arial"/>
                <w:lang w:val="nb-NO"/>
              </w:rPr>
              <w:t>BET03-02</w:t>
            </w:r>
          </w:p>
        </w:tc>
      </w:tr>
    </w:tbl>
    <w:p w:rsidR="00277DA6" w:rsidRPr="008B32A2" w:rsidP="00413ADE" w14:paraId="7EDF19AC" w14:textId="00052154">
      <w:pPr>
        <w:rPr>
          <w:rFonts w:ascii="Arial" w:hAnsi="Arial" w:cs="Arial"/>
          <w:lang w:val="nb-NO"/>
        </w:rPr>
      </w:pPr>
    </w:p>
    <w:tbl>
      <w:tblPr>
        <w:tblStyle w:val="TableGrid"/>
        <w:tblW w:w="0" w:type="auto"/>
        <w:tblLook w:val="04A0"/>
      </w:tblPr>
      <w:tblGrid>
        <w:gridCol w:w="3114"/>
        <w:gridCol w:w="6236"/>
      </w:tblGrid>
      <w:tr w14:paraId="75B47166" w14:textId="77777777" w:rsidTr="00BE5EB2">
        <w:tblPrEx>
          <w:tblW w:w="0" w:type="auto"/>
          <w:tblLook w:val="04A0"/>
        </w:tblPrEx>
        <w:trPr>
          <w:trHeight w:val="458"/>
        </w:trPr>
        <w:tc>
          <w:tcPr>
            <w:tcW w:w="3114" w:type="dxa"/>
          </w:tcPr>
          <w:p w:rsidR="008B32A2" w:rsidRPr="00BE5EB2" w:rsidP="00FA6198" w14:paraId="60D21367" w14:textId="20625283">
            <w:pPr>
              <w:rPr>
                <w:rFonts w:ascii="Arial" w:hAnsi="Arial" w:cs="Arial"/>
                <w:sz w:val="24"/>
                <w:szCs w:val="24"/>
                <w:lang w:val="nb-NO"/>
              </w:rPr>
            </w:pPr>
            <w:r w:rsidRPr="00BE5EB2">
              <w:rPr>
                <w:rFonts w:ascii="Arial" w:hAnsi="Arial" w:cs="Arial"/>
                <w:sz w:val="24"/>
                <w:szCs w:val="24"/>
                <w:lang w:val="nb-NO"/>
              </w:rPr>
              <w:t>Kandidatens navn:</w:t>
            </w:r>
          </w:p>
        </w:tc>
        <w:tc>
          <w:tcPr>
            <w:tcW w:w="6236" w:type="dxa"/>
          </w:tcPr>
          <w:p w:rsidR="008B32A2" w:rsidRPr="00BE5EB2" w:rsidP="00FA6198" w14:paraId="763F4E86" w14:textId="77777777">
            <w:pPr>
              <w:rPr>
                <w:rFonts w:ascii="Arial" w:hAnsi="Arial" w:cs="Arial"/>
                <w:sz w:val="24"/>
                <w:szCs w:val="24"/>
                <w:lang w:val="nb-NO"/>
              </w:rPr>
            </w:pPr>
          </w:p>
        </w:tc>
      </w:tr>
      <w:tr w14:paraId="41F8D74F" w14:textId="77777777" w:rsidTr="00BE5EB2">
        <w:tblPrEx>
          <w:tblW w:w="0" w:type="auto"/>
          <w:tblLook w:val="04A0"/>
        </w:tblPrEx>
        <w:trPr>
          <w:trHeight w:val="407"/>
        </w:trPr>
        <w:tc>
          <w:tcPr>
            <w:tcW w:w="3114" w:type="dxa"/>
          </w:tcPr>
          <w:p w:rsidR="008B32A2" w:rsidRPr="00BE5EB2" w:rsidP="00FA6198" w14:paraId="266F46AC" w14:textId="6E2FEFED">
            <w:pPr>
              <w:rPr>
                <w:rFonts w:ascii="Arial" w:hAnsi="Arial" w:cs="Arial"/>
                <w:sz w:val="24"/>
                <w:szCs w:val="24"/>
                <w:lang w:val="nb-NO"/>
              </w:rPr>
            </w:pPr>
            <w:r w:rsidRPr="00BE5EB2">
              <w:rPr>
                <w:rFonts w:ascii="Arial" w:hAnsi="Arial" w:cs="Arial"/>
                <w:sz w:val="24"/>
                <w:szCs w:val="24"/>
                <w:lang w:val="nb-NO"/>
              </w:rPr>
              <w:t>Start dato</w:t>
            </w:r>
          </w:p>
        </w:tc>
        <w:tc>
          <w:tcPr>
            <w:tcW w:w="6236" w:type="dxa"/>
          </w:tcPr>
          <w:p w:rsidR="008B32A2" w:rsidRPr="00BE5EB2" w:rsidP="00FA6198" w14:paraId="15F70EA0" w14:textId="77777777">
            <w:pPr>
              <w:rPr>
                <w:rFonts w:ascii="Arial" w:hAnsi="Arial" w:cs="Arial"/>
                <w:sz w:val="24"/>
                <w:szCs w:val="24"/>
                <w:lang w:val="nb-NO"/>
              </w:rPr>
            </w:pPr>
          </w:p>
        </w:tc>
      </w:tr>
      <w:tr w14:paraId="4C2DC2F0" w14:textId="77777777" w:rsidTr="00BE5EB2">
        <w:tblPrEx>
          <w:tblW w:w="0" w:type="auto"/>
          <w:tblLook w:val="04A0"/>
        </w:tblPrEx>
        <w:trPr>
          <w:trHeight w:val="429"/>
        </w:trPr>
        <w:tc>
          <w:tcPr>
            <w:tcW w:w="3114" w:type="dxa"/>
          </w:tcPr>
          <w:p w:rsidR="008B32A2" w:rsidRPr="00BE5EB2" w:rsidP="00FA6198" w14:paraId="0268BA9C" w14:textId="260D57F9">
            <w:pPr>
              <w:rPr>
                <w:rFonts w:ascii="Arial" w:hAnsi="Arial" w:cs="Arial"/>
                <w:sz w:val="24"/>
                <w:szCs w:val="24"/>
                <w:lang w:val="nb-NO"/>
              </w:rPr>
            </w:pPr>
            <w:r w:rsidRPr="00BE5EB2">
              <w:rPr>
                <w:rFonts w:ascii="Arial" w:hAnsi="Arial" w:cs="Arial"/>
                <w:sz w:val="24"/>
                <w:szCs w:val="24"/>
                <w:lang w:val="nb-NO"/>
              </w:rPr>
              <w:t>Slutt dato</w:t>
            </w:r>
          </w:p>
        </w:tc>
        <w:tc>
          <w:tcPr>
            <w:tcW w:w="6236" w:type="dxa"/>
          </w:tcPr>
          <w:p w:rsidR="008B32A2" w:rsidRPr="00BE5EB2" w:rsidP="00FA6198" w14:paraId="06CB9C09" w14:textId="77777777">
            <w:pPr>
              <w:rPr>
                <w:rFonts w:ascii="Arial" w:hAnsi="Arial" w:cs="Arial"/>
                <w:sz w:val="24"/>
                <w:szCs w:val="24"/>
                <w:lang w:val="nb-NO"/>
              </w:rPr>
            </w:pPr>
          </w:p>
        </w:tc>
      </w:tr>
      <w:tr w14:paraId="3605C627" w14:textId="77777777" w:rsidTr="00BE5EB2">
        <w:tblPrEx>
          <w:tblW w:w="0" w:type="auto"/>
          <w:tblLook w:val="04A0"/>
        </w:tblPrEx>
        <w:trPr>
          <w:trHeight w:val="421"/>
        </w:trPr>
        <w:tc>
          <w:tcPr>
            <w:tcW w:w="3114" w:type="dxa"/>
          </w:tcPr>
          <w:p w:rsidR="008B32A2" w:rsidRPr="00BE5EB2" w:rsidP="00FA6198" w14:paraId="129C4E78" w14:textId="0339DC90">
            <w:pPr>
              <w:rPr>
                <w:rFonts w:ascii="Arial" w:hAnsi="Arial" w:cs="Arial"/>
                <w:sz w:val="24"/>
                <w:szCs w:val="24"/>
                <w:lang w:val="nb-NO"/>
              </w:rPr>
            </w:pPr>
            <w:r w:rsidRPr="00BE5EB2">
              <w:rPr>
                <w:rFonts w:ascii="Arial" w:hAnsi="Arial" w:cs="Arial"/>
                <w:sz w:val="24"/>
                <w:szCs w:val="24"/>
                <w:lang w:val="nb-NO"/>
              </w:rPr>
              <w:t>Opplæringskontorets navn</w:t>
            </w:r>
          </w:p>
        </w:tc>
        <w:tc>
          <w:tcPr>
            <w:tcW w:w="6236" w:type="dxa"/>
          </w:tcPr>
          <w:p w:rsidR="008B32A2" w:rsidRPr="00BE5EB2" w:rsidP="00FA6198" w14:paraId="117AFB42" w14:textId="77777777">
            <w:pPr>
              <w:rPr>
                <w:rFonts w:ascii="Arial" w:hAnsi="Arial" w:cs="Arial"/>
                <w:sz w:val="24"/>
                <w:szCs w:val="24"/>
                <w:lang w:val="nb-NO"/>
              </w:rPr>
            </w:pPr>
          </w:p>
        </w:tc>
      </w:tr>
      <w:tr w14:paraId="5BBF7B0E" w14:textId="77777777" w:rsidTr="00BE5EB2">
        <w:tblPrEx>
          <w:tblW w:w="0" w:type="auto"/>
          <w:tblLook w:val="04A0"/>
        </w:tblPrEx>
        <w:trPr>
          <w:trHeight w:val="398"/>
        </w:trPr>
        <w:tc>
          <w:tcPr>
            <w:tcW w:w="3114" w:type="dxa"/>
          </w:tcPr>
          <w:p w:rsidR="008B32A2" w:rsidRPr="00BE5EB2" w:rsidP="00FA6198" w14:paraId="168FA255" w14:textId="433B9DB0">
            <w:pPr>
              <w:rPr>
                <w:rFonts w:ascii="Arial" w:hAnsi="Arial" w:cs="Arial"/>
                <w:sz w:val="24"/>
                <w:szCs w:val="24"/>
                <w:lang w:val="nb-NO"/>
              </w:rPr>
            </w:pPr>
            <w:r w:rsidRPr="00BE5EB2">
              <w:rPr>
                <w:rFonts w:ascii="Arial" w:hAnsi="Arial" w:cs="Arial"/>
                <w:sz w:val="24"/>
                <w:szCs w:val="24"/>
                <w:lang w:val="nb-NO"/>
              </w:rPr>
              <w:t>Bedriftens navn</w:t>
            </w:r>
          </w:p>
        </w:tc>
        <w:tc>
          <w:tcPr>
            <w:tcW w:w="6236" w:type="dxa"/>
          </w:tcPr>
          <w:p w:rsidR="008B32A2" w:rsidRPr="00BE5EB2" w:rsidP="00FA6198" w14:paraId="1F535A64" w14:textId="77777777">
            <w:pPr>
              <w:rPr>
                <w:rFonts w:ascii="Arial" w:hAnsi="Arial" w:cs="Arial"/>
                <w:sz w:val="24"/>
                <w:szCs w:val="24"/>
                <w:lang w:val="nb-NO"/>
              </w:rPr>
            </w:pPr>
          </w:p>
        </w:tc>
      </w:tr>
    </w:tbl>
    <w:p w:rsidR="00B70042" w:rsidP="00B70042" w14:paraId="2AD532BF" w14:textId="2B94F582">
      <w:pPr>
        <w:spacing w:line="240" w:lineRule="auto"/>
        <w:rPr>
          <w:rFonts w:ascii="Arial" w:hAnsi="Arial" w:cs="Arial"/>
          <w:lang w:val="nb-NO"/>
        </w:rPr>
      </w:pPr>
    </w:p>
    <w:p w:rsidR="00EA1B6F" w:rsidP="00B70042" w14:paraId="523AC789" w14:textId="31355B4C">
      <w:pPr>
        <w:spacing w:line="240" w:lineRule="auto"/>
        <w:rPr>
          <w:rFonts w:ascii="Arial" w:hAnsi="Arial" w:cs="Arial"/>
          <w:lang w:val="nb-NO"/>
        </w:rPr>
      </w:pPr>
      <w:r>
        <w:rPr>
          <w:rFonts w:ascii="Arial" w:hAnsi="Arial" w:cs="Arial"/>
          <w:lang w:val="nb-NO"/>
        </w:rPr>
        <w:br/>
      </w:r>
    </w:p>
    <w:p w:rsidR="00EA1B6F" w:rsidP="00B70042" w14:paraId="66FC3358" w14:textId="77777777">
      <w:pPr>
        <w:spacing w:line="240" w:lineRule="auto"/>
        <w:rPr>
          <w:rFonts w:ascii="Arial" w:hAnsi="Arial" w:cs="Arial"/>
          <w:lang w:val="nb-NO"/>
        </w:r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316"/>
        <w:gridCol w:w="4317"/>
        <w:gridCol w:w="4317"/>
      </w:tblGrid>
      <w:tr w14:paraId="737153C4" w14:textId="77777777" w:rsidTr="00EA1B6F">
        <w:tblPrEx>
          <w:tblW w:w="0" w:type="auto"/>
          <w:tblBorders>
            <w:top w:val="none" w:sz="0" w:space="0" w:color="auto"/>
            <w:left w:val="none" w:sz="0" w:space="0" w:color="auto"/>
            <w:bottom w:val="none" w:sz="0" w:space="0" w:color="auto"/>
            <w:right w:val="none" w:sz="0" w:space="0" w:color="auto"/>
          </w:tblBorders>
          <w:tblLook w:val="04A0"/>
        </w:tblPrEx>
        <w:tc>
          <w:tcPr>
            <w:tcW w:w="4316" w:type="dxa"/>
            <w:tcBorders>
              <w:top w:val="nil"/>
              <w:left w:val="nil"/>
              <w:bottom w:val="single" w:sz="4" w:space="0" w:color="auto"/>
              <w:right w:val="single" w:sz="4" w:space="0" w:color="auto"/>
            </w:tcBorders>
          </w:tcPr>
          <w:p w:rsidR="00EA1B6F" w14:paraId="421DC4FD" w14:textId="77777777">
            <w:pPr>
              <w:rPr>
                <w:rFonts w:ascii="Arial" w:hAnsi="Arial" w:cs="Arial"/>
                <w:lang w:val="nb-NO"/>
              </w:rPr>
            </w:pPr>
          </w:p>
        </w:tc>
        <w:tc>
          <w:tcPr>
            <w:tcW w:w="4317" w:type="dxa"/>
            <w:tcBorders>
              <w:top w:val="nil"/>
              <w:left w:val="single" w:sz="4" w:space="0" w:color="auto"/>
              <w:bottom w:val="single" w:sz="4" w:space="0" w:color="auto"/>
              <w:right w:val="single" w:sz="4" w:space="0" w:color="auto"/>
            </w:tcBorders>
          </w:tcPr>
          <w:p w:rsidR="00EA1B6F" w14:paraId="0B1AFDD2" w14:textId="77777777">
            <w:pPr>
              <w:rPr>
                <w:rFonts w:ascii="Arial" w:hAnsi="Arial" w:cs="Arial"/>
                <w:lang w:val="nb-NO"/>
              </w:rPr>
            </w:pPr>
          </w:p>
        </w:tc>
        <w:tc>
          <w:tcPr>
            <w:tcW w:w="4317" w:type="dxa"/>
            <w:tcBorders>
              <w:top w:val="nil"/>
              <w:left w:val="single" w:sz="4" w:space="0" w:color="auto"/>
              <w:bottom w:val="single" w:sz="4" w:space="0" w:color="auto"/>
              <w:right w:val="nil"/>
            </w:tcBorders>
          </w:tcPr>
          <w:p w:rsidR="00EA1B6F" w14:paraId="258827F3" w14:textId="77777777">
            <w:pPr>
              <w:rPr>
                <w:rFonts w:ascii="Arial" w:hAnsi="Arial" w:cs="Arial"/>
                <w:lang w:val="nb-NO"/>
              </w:rPr>
            </w:pPr>
          </w:p>
        </w:tc>
      </w:tr>
      <w:tr w14:paraId="41587066" w14:textId="77777777" w:rsidTr="00EA1B6F">
        <w:tblPrEx>
          <w:tblW w:w="0" w:type="auto"/>
          <w:tblLook w:val="04A0"/>
        </w:tblPrEx>
        <w:tc>
          <w:tcPr>
            <w:tcW w:w="4316" w:type="dxa"/>
            <w:tcBorders>
              <w:top w:val="single" w:sz="4" w:space="0" w:color="auto"/>
              <w:left w:val="nil"/>
              <w:bottom w:val="nil"/>
              <w:right w:val="single" w:sz="4" w:space="0" w:color="auto"/>
            </w:tcBorders>
            <w:hideMark/>
          </w:tcPr>
          <w:p w:rsidR="00EA1B6F" w14:paraId="5DA772C6" w14:textId="77777777">
            <w:pPr>
              <w:jc w:val="center"/>
              <w:rPr>
                <w:rFonts w:ascii="Arial" w:hAnsi="Arial" w:cs="Arial"/>
                <w:lang w:val="nb-NO"/>
              </w:rPr>
            </w:pPr>
            <w:r>
              <w:rPr>
                <w:rFonts w:ascii="Arial" w:hAnsi="Arial" w:cs="Arial"/>
                <w:lang w:val="nb-NO"/>
              </w:rPr>
              <w:t>Sign.opplæringskontor</w:t>
            </w:r>
          </w:p>
        </w:tc>
        <w:tc>
          <w:tcPr>
            <w:tcW w:w="4317" w:type="dxa"/>
            <w:tcBorders>
              <w:top w:val="single" w:sz="4" w:space="0" w:color="auto"/>
              <w:left w:val="single" w:sz="4" w:space="0" w:color="auto"/>
              <w:bottom w:val="nil"/>
              <w:right w:val="single" w:sz="4" w:space="0" w:color="auto"/>
            </w:tcBorders>
            <w:hideMark/>
          </w:tcPr>
          <w:p w:rsidR="00EA1B6F" w14:paraId="7BEAF768" w14:textId="77777777">
            <w:pPr>
              <w:jc w:val="center"/>
              <w:rPr>
                <w:rFonts w:ascii="Arial" w:hAnsi="Arial" w:cs="Arial"/>
                <w:lang w:val="nb-NO"/>
              </w:rPr>
            </w:pPr>
            <w:r>
              <w:rPr>
                <w:rFonts w:ascii="Arial" w:hAnsi="Arial" w:cs="Arial"/>
                <w:lang w:val="nb-NO"/>
              </w:rPr>
              <w:t>Sign. kandidat</w:t>
            </w:r>
          </w:p>
        </w:tc>
        <w:tc>
          <w:tcPr>
            <w:tcW w:w="4317" w:type="dxa"/>
            <w:tcBorders>
              <w:top w:val="single" w:sz="4" w:space="0" w:color="auto"/>
              <w:left w:val="single" w:sz="4" w:space="0" w:color="auto"/>
              <w:bottom w:val="nil"/>
              <w:right w:val="nil"/>
            </w:tcBorders>
            <w:hideMark/>
          </w:tcPr>
          <w:p w:rsidR="00EA1B6F" w14:paraId="00225D0D" w14:textId="77777777">
            <w:pPr>
              <w:jc w:val="center"/>
              <w:rPr>
                <w:rFonts w:ascii="Arial" w:hAnsi="Arial" w:cs="Arial"/>
                <w:lang w:val="nb-NO"/>
              </w:rPr>
            </w:pPr>
            <w:r>
              <w:rPr>
                <w:rFonts w:ascii="Arial" w:hAnsi="Arial" w:cs="Arial"/>
                <w:lang w:val="nb-NO"/>
              </w:rPr>
              <w:t>Sign.bedrift</w:t>
            </w:r>
          </w:p>
        </w:tc>
      </w:tr>
    </w:tbl>
    <w:p w:rsidR="00EA1B6F" w:rsidP="00B70042" w14:paraId="7A50F359" w14:textId="0E949333">
      <w:pPr>
        <w:spacing w:line="240" w:lineRule="auto"/>
        <w:rPr>
          <w:rFonts w:ascii="Arial" w:hAnsi="Arial" w:cs="Arial"/>
          <w:lang w:val="nb-NO"/>
        </w:rPr>
      </w:pPr>
    </w:p>
    <w:p w:rsidR="00EA1B6F" w:rsidP="00B70042" w14:paraId="74DFB45C" w14:textId="45172D66">
      <w:pPr>
        <w:spacing w:line="240" w:lineRule="auto"/>
        <w:rPr>
          <w:rFonts w:ascii="Arial" w:hAnsi="Arial" w:cs="Arial"/>
          <w:lang w:val="nb-NO"/>
        </w:rPr>
      </w:pPr>
    </w:p>
    <w:p w:rsidR="00EA1B6F" w:rsidP="00B70042" w14:paraId="25358530" w14:textId="77777777">
      <w:pPr>
        <w:spacing w:line="240" w:lineRule="auto"/>
        <w:rPr>
          <w:rFonts w:ascii="Arial" w:hAnsi="Arial" w:cs="Arial"/>
          <w:lang w:val="nb-NO"/>
        </w:rPr>
      </w:pPr>
    </w:p>
    <w:p w:rsidR="00C8286B" w14:paraId="2013FBEB" w14:textId="58543300">
      <w:pPr>
        <w:rPr>
          <w:rFonts w:ascii="Arial" w:hAnsi="Arial" w:cs="Arial"/>
          <w:lang w:val="nb-NO"/>
        </w:rPr>
      </w:pPr>
      <w:r>
        <w:rPr>
          <w:rFonts w:ascii="Arial" w:hAnsi="Arial" w:cs="Arial"/>
          <w:lang w:val="nb-NO"/>
        </w:rPr>
        <w:t>Mål for opplæringen er at kandidaten skal kunne</w:t>
        <w:br w:type="page"/>
      </w: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paraId="476A9B67"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paraId="5FD897BB"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paraId="1341CE8F"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paraId="45675207"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paraId="5427B3AD" w14:textId="65F1882E">
            <w:pPr>
              <w:keepNext/>
              <w:rPr>
                <w:rFonts w:ascii="Arial" w:hAnsi="Arial" w:cs="Arial"/>
                <w:b/>
                <w:bCs/>
                <w:lang w:val="nb-NO"/>
              </w:rPr>
            </w:pPr>
            <w:r w:rsidRPr="007D4BF3">
              <w:rPr>
                <w:rFonts w:ascii="Arial" w:hAnsi="Arial" w:cs="Arial"/>
                <w:b/>
                <w:bCs/>
                <w:lang w:val="nb-NO"/>
              </w:rPr>
              <w:t>KM5754</w:t>
            </w:r>
          </w:p>
        </w:tc>
        <w:tc>
          <w:tcPr>
            <w:tcW w:w="5221" w:type="dxa"/>
            <w:gridSpan w:val="2"/>
            <w:noWrap w:val="0"/>
          </w:tcPr>
          <w:p w:rsidR="0040747A" w:rsidRPr="007D4BF3" w:rsidP="00F64176" w14:paraId="541E26C0" w14:textId="755C8910">
            <w:pPr>
              <w:keepNext/>
              <w:rPr>
                <w:rFonts w:ascii="Arial" w:hAnsi="Arial" w:cs="Arial"/>
                <w:b/>
                <w:bCs/>
                <w:lang w:val="nb-NO"/>
              </w:rPr>
            </w:pPr>
            <w:r w:rsidRPr="007D4BF3">
              <w:rPr>
                <w:rFonts w:ascii="Arial" w:hAnsi="Arial" w:cs="Arial"/>
                <w:b/>
                <w:bCs/>
                <w:lang w:val="nb-NO"/>
              </w:rPr>
              <w:t>planlegge forskaling, armering og støping av nye konstruksjoner og vedlikehold av bygningsmasser, arbeide etter bygningsinformasjonsmodeller, tegninger, beskrivelser og prefabrikkerte løsninger, velge verktøy og materialer og vurdere kostnader, tidsbruk og miljøbelastning ved arbeidet</w:t>
            </w:r>
          </w:p>
        </w:tc>
        <w:tc>
          <w:tcPr>
            <w:tcW w:w="3851" w:type="dxa"/>
          </w:tcPr>
          <w:p w:rsidR="0040747A" w:rsidRPr="007D4BF3" w:rsidP="00F64176" w14:paraId="5DE6AC09" w14:textId="77777777">
            <w:pPr>
              <w:keepNext/>
              <w:rPr>
                <w:rFonts w:ascii="Arial" w:hAnsi="Arial" w:cs="Arial"/>
                <w:b/>
                <w:bCs/>
                <w:lang w:val="nb-NO"/>
              </w:rPr>
            </w:pPr>
          </w:p>
        </w:tc>
        <w:tc>
          <w:tcPr>
            <w:tcW w:w="1418" w:type="dxa"/>
          </w:tcPr>
          <w:p w:rsidR="0040747A" w:rsidRPr="007D4BF3" w:rsidP="00F64176" w14:paraId="46DB999A" w14:textId="77777777">
            <w:pPr>
              <w:keepNext/>
              <w:rPr>
                <w:rFonts w:ascii="Arial" w:hAnsi="Arial" w:cs="Arial"/>
                <w:b/>
                <w:bCs/>
                <w:lang w:val="nb-NO"/>
              </w:rPr>
            </w:pPr>
          </w:p>
        </w:tc>
        <w:tc>
          <w:tcPr>
            <w:tcW w:w="1331" w:type="dxa"/>
          </w:tcPr>
          <w:p w:rsidR="0040747A" w:rsidRPr="007D4BF3" w:rsidP="00F64176" w14:paraId="720C9BBF"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paraId="1E134411"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5824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2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72928" filled="f" strokecolor="black" strokeweight="1pt"/>
                  </w:pict>
                </mc:Fallback>
              </mc:AlternateContent>
            </w:r>
          </w:p>
        </w:tc>
        <w:tc>
          <w:tcPr>
            <w:tcW w:w="567" w:type="dxa"/>
            <w:noWrap w:val="0"/>
          </w:tcPr>
          <w:p w:rsidR="0040747A" w:rsidP="00F64176" w14:paraId="64271584" w14:textId="4867405C">
            <w:pPr>
              <w:keepNext/>
              <w:rPr>
                <w:rFonts w:ascii="Arial" w:hAnsi="Arial" w:cs="Arial"/>
                <w:lang w:val="nb-NO"/>
              </w:rPr>
            </w:pPr>
            <w:r>
              <w:rPr>
                <w:rFonts w:ascii="Arial" w:hAnsi="Arial" w:cs="Arial"/>
                <w:lang w:val="nb-NO"/>
              </w:rPr>
              <w:t>a</w:t>
            </w:r>
          </w:p>
        </w:tc>
        <w:tc>
          <w:tcPr>
            <w:tcW w:w="4654" w:type="dxa"/>
            <w:noWrap w:val="0"/>
          </w:tcPr>
          <w:p w:rsidR="0040747A" w:rsidP="00F64176" w14:paraId="2174C213" w14:textId="174620D5">
            <w:pPr>
              <w:keepNext/>
              <w:rPr>
                <w:rFonts w:ascii="Arial" w:hAnsi="Arial" w:cs="Arial"/>
                <w:lang w:val="nb-NO"/>
              </w:rPr>
            </w:pPr>
            <w:r>
              <w:rPr>
                <w:rFonts w:ascii="Arial" w:hAnsi="Arial" w:cs="Arial"/>
                <w:lang w:val="nb-NO"/>
              </w:rPr>
              <w:t>planlegge forskaling av nye konstruksjoner</w:t>
            </w:r>
          </w:p>
        </w:tc>
        <w:tc>
          <w:tcPr>
            <w:tcW w:w="3851" w:type="dxa"/>
          </w:tcPr>
          <w:p w:rsidR="0040747A" w:rsidP="00F64176" w14:paraId="6AA76002" w14:textId="77777777">
            <w:pPr>
              <w:keepNext/>
              <w:rPr>
                <w:rFonts w:ascii="Arial" w:hAnsi="Arial" w:cs="Arial"/>
                <w:lang w:val="nb-NO"/>
              </w:rPr>
            </w:pPr>
          </w:p>
        </w:tc>
        <w:tc>
          <w:tcPr>
            <w:tcW w:w="1418" w:type="dxa"/>
          </w:tcPr>
          <w:p w:rsidR="0040747A" w:rsidP="00F64176" w14:paraId="361986F1" w14:textId="77777777">
            <w:pPr>
              <w:keepNext/>
              <w:rPr>
                <w:rFonts w:ascii="Arial" w:hAnsi="Arial" w:cs="Arial"/>
                <w:lang w:val="nb-NO"/>
              </w:rPr>
            </w:pPr>
          </w:p>
        </w:tc>
        <w:tc>
          <w:tcPr>
            <w:tcW w:w="1331" w:type="dxa"/>
          </w:tcPr>
          <w:p w:rsidR="0040747A" w:rsidP="00F64176" w14:paraId="2467DD18"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3189331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2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7395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planlegge armering av nye konstruksjoner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62504278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2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7497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planlegge støping av nye konstruksjoner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131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4371532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2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7600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planlegge vedlikehold av bygningsmasser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233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2704836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2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7702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arbeide etter bygningsinformasjonsmodeller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336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41359137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7804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arbeide etter tegninger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438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23532047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7907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arbeide etter beskrivelser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540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43866314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8009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h</w:t>
            </w:r>
          </w:p>
        </w:tc>
        <w:tc>
          <w:tcPr>
            <w:tcW w:w="4654" w:type="dxa"/>
            <w:noWrap w:val="0"/>
          </w:tcPr>
          <w:p w:rsidR="0040747A" w:rsidP="00F64176" w14:textId="174620D5">
            <w:pPr>
              <w:keepNext/>
              <w:rPr>
                <w:rFonts w:ascii="Arial" w:hAnsi="Arial" w:cs="Arial"/>
                <w:lang w:val="nb-NO"/>
              </w:rPr>
            </w:pPr>
            <w:r>
              <w:rPr>
                <w:rFonts w:ascii="Arial" w:hAnsi="Arial" w:cs="Arial"/>
                <w:lang w:val="nb-NO"/>
              </w:rPr>
              <w:t>arbeide etter prefabrikkerte løsninger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643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42929107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8112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i</w:t>
            </w:r>
          </w:p>
        </w:tc>
        <w:tc>
          <w:tcPr>
            <w:tcW w:w="4654" w:type="dxa"/>
            <w:noWrap w:val="0"/>
          </w:tcPr>
          <w:p w:rsidR="0040747A" w:rsidP="00F64176" w14:textId="174620D5">
            <w:pPr>
              <w:keepNext/>
              <w:rPr>
                <w:rFonts w:ascii="Arial" w:hAnsi="Arial" w:cs="Arial"/>
                <w:lang w:val="nb-NO"/>
              </w:rPr>
            </w:pPr>
            <w:r>
              <w:rPr>
                <w:rFonts w:ascii="Arial" w:hAnsi="Arial" w:cs="Arial"/>
                <w:lang w:val="nb-NO"/>
              </w:rPr>
              <w:t>velge verktøy</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745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5489839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8214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j</w:t>
            </w:r>
          </w:p>
        </w:tc>
        <w:tc>
          <w:tcPr>
            <w:tcW w:w="4654" w:type="dxa"/>
            <w:noWrap w:val="0"/>
          </w:tcPr>
          <w:p w:rsidR="0040747A" w:rsidP="00F64176" w14:textId="174620D5">
            <w:pPr>
              <w:keepNext/>
              <w:rPr>
                <w:rFonts w:ascii="Arial" w:hAnsi="Arial" w:cs="Arial"/>
                <w:lang w:val="nb-NO"/>
              </w:rPr>
            </w:pPr>
            <w:r>
              <w:rPr>
                <w:rFonts w:ascii="Arial" w:hAnsi="Arial" w:cs="Arial"/>
                <w:lang w:val="nb-NO"/>
              </w:rPr>
              <w:t>velge materialer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848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3592674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8316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kostnader ved arbeidet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6950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14499245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8419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l</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tidsbruk ved arbeidet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052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6652699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8521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m</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miljøbelastning ved arbeidet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paraId="1EF169D7"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KM5732</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gjøre rede for og bruke kvalitetssikringssystemer, gjennomføre arbeid i tråd med gjeldende krav for helse, miljø og sikkerhet og reflektere over konsekvenser av å ikke følge kravene</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155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36729857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8624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kvalitetssikringssystemer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257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30054732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3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8726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bruke kvalitetssikringssystemer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360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93800438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8828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gjennomføre arbeid i tråd med gjeldende krav for helse, miljø og sikkerhet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462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50139632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8931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reflektere over konsekvenser av å ikke følge kravene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KM5739</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bruke fagterminologi for å kommunisere med kolleger og andre yrkesutøvere, drøfte ulike løsninger som bidrar til å redusere miljøavtrykket og sikre en effektiv ressursutnyttelse og iverksette tiltak</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564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78536923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9033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bruke fagterminologi for å kommunisere med kolleger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667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8866786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9136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bruke fagterminologi for å kommunisere med andre yrkesutøvere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769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7236044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9238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drøfte ulike løsninger som bidrar til å redusere miljøavtrykket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872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66764486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9340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drøfte ulike løsninger som bidrar til å sikre en effektiv ressursutnyttelse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7974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6711073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9443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iverksette tiltak</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KM5736</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arbeide etter regelverk og avtaler som regulerer arbeidsforhold i faget, og gjøre rede for pliktene og rettighetene til arbeidsgiveren og arbeidstakeren og reflektere over krav og forventinger som stilles til et likeverdig og inkluderende yrkesfellesskap</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076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0821823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9545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arbeide etter regelverk og avtaler som regulerer arbeidsforhold i faget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179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82834934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9648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pliktene til arbeidsgiveren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281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57515443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4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9750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rettighetene til arbeidsgiveren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384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08612700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9852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pliktene arbeidstakeren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486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8768610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79955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rettighetene til arbeidstakeren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588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2305324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0057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reflektere over krav og forventinger som stilles til et likeverdig yrkesfellesskap</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691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95833707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0160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reflektere over krav og forventinger som stilles til et inkluderende yrkesfellesskap</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KM5738</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risikovurdere arbeidsoppdrag, gjennomføre en sikker jobbanalyse og rapportere om uønskede hendelser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793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1453207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0262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risikovurdere arbeidsoppdrag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896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9080147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0364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gjennomføre en sikker jobbanalyse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8998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5401771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0467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rapportere om uønskede hendelser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KM5751</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gjøre rede for sikkerhetstiltak ved arbeid i høyden, bruke stillaser og sikre risikoutsatte arbeidssituasjoner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100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2264533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0569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sikkerhetstiltak ved arbeid i høyden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203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6549050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0672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bruke stillaser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305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3517883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5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0774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sikre risikoutsatte arbeidssituasjoner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KM5753</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følge rutiner for å stroppe og anhuke, og vurdere konsekvenser av brudd på rutiner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408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2583447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0876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følge rutiner for å stroppe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510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9633645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0979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følge rutiner for å anhuke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612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39824055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1081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konsekvenser av brudd på rutiner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KM5752</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arbeide i tråd med ergonomiske prinsipper, drøfte hvordan arbeidsteknikker og arbeidsstillinger kan forebygge helseskader og reflektere over konsekvenser av støy og vibrasjon</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715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3147753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1184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arbeide i tråd med ergonomiske prinsipper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817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26729652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1286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drøfte hvordan arbeidsteknikker kan forebygge helseskader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69920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36786508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1388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drøfte hvordan arbeidsstillinger kan forebygge helseskader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022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2787857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1491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reflektere over konsekvenser av støy</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124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1540605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1593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reflektere over konsekvenser av vibrasjon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KM5756</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bruke verne- og sikkerhetsutstyr og vurdere konsekvensene av feilbruk</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227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9628473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1696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bruke verneutstyr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329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4557670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6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1798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bruke sikkerhetsutstyr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432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6566338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1900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konsekvensene av feilbruk</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KM5733</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kildesortere og håndtere avfall etter gjeldende regelverk, gjenbruke materialer og reflektere over konsekvenser av feilhåndtering</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534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33900083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2003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kildesortere avfall etter gjeldende regelverk</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636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40664532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2105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håndtere avfall etter gjeldende regelverk</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739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75382550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2208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gjenbruke materialer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841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45979504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2310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reflektere over konsekvenser av feilhåndtering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KM5748</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utarbeide framdriftsplaner, bestille og motta materialer og utstyr og kontrollere kvalitet og mengde i tråd med arbeidsoppdraget</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0944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614519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2412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utarbeide framdriftsplaner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046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293917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2515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bestille materialer i tråd med arbeidsoppdraget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148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69368495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2617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bestille utstyr i tråd med arbeidsoppdraget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251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43184834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2720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motta materialer i tråd med arbeidsoppdraget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353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03042876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7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2822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motta utstyr i tråd med arbeidsoppdraget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456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4075651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2924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kontrollere kvalitet i tråd med arbeidsoppdraget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558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70279432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3027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kontrollere mengde i tråd med arbeidsoppdraget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KM5749</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gjøre rede for riggplan, gjennomføre riggarbeid, sikre byggeplassen og vurdere ulike tiltak som sikrer risikoutsatte arbeidssituasjoner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660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0411554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3129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riggplan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763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3315286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3232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gjennomføre riggarbeid</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865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1802594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3334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sikre byggeplassen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1968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89763706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3436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ulike tiltak som sikrer risikoutsatte arbeidssituasjoner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KM5747</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sette ut mål på bygningskonstruksjoner,  kontrollere høyder, akser og mål med manuelt og elektronisk måleutstyr og vurdere konsekvenser av feilmåling</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070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94647978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3539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sette ut mål på bygningskonstruksjoner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172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85206877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3641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kontrollere høyder med manuelt måleutstyr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275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89743287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3744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kontrollere høyder med elektronisk måleutstyr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377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7488428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8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3846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kontrollere akser med manuelt måleutstyr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480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1949279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3948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kontrollere akser med elektronisk måleutstyr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582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51824020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051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f</w:t>
            </w:r>
          </w:p>
        </w:tc>
        <w:tc>
          <w:tcPr>
            <w:tcW w:w="4654" w:type="dxa"/>
            <w:noWrap w:val="0"/>
          </w:tcPr>
          <w:p w:rsidR="0040747A" w:rsidP="00F64176" w14:textId="174620D5">
            <w:pPr>
              <w:keepNext/>
              <w:rPr>
                <w:rFonts w:ascii="Arial" w:hAnsi="Arial" w:cs="Arial"/>
                <w:lang w:val="nb-NO"/>
              </w:rPr>
            </w:pPr>
            <w:r>
              <w:rPr>
                <w:rFonts w:ascii="Arial" w:hAnsi="Arial" w:cs="Arial"/>
                <w:lang w:val="nb-NO"/>
              </w:rPr>
              <w:t>kontrollere mål med manuelt måleutstyr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684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14453907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153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g</w:t>
            </w:r>
          </w:p>
        </w:tc>
        <w:tc>
          <w:tcPr>
            <w:tcW w:w="4654" w:type="dxa"/>
            <w:noWrap w:val="0"/>
          </w:tcPr>
          <w:p w:rsidR="0040747A" w:rsidP="00F64176" w14:textId="174620D5">
            <w:pPr>
              <w:keepNext/>
              <w:rPr>
                <w:rFonts w:ascii="Arial" w:hAnsi="Arial" w:cs="Arial"/>
                <w:lang w:val="nb-NO"/>
              </w:rPr>
            </w:pPr>
            <w:r>
              <w:rPr>
                <w:rFonts w:ascii="Arial" w:hAnsi="Arial" w:cs="Arial"/>
                <w:lang w:val="nb-NO"/>
              </w:rPr>
              <w:t>kontrollere mål med elektronisk måleutstyr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787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4962333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256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h</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konsekvenser av feilmåling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KM5734</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forskale ulike konstruksjoner og bygningsdeler ved bruk av tradisjonell forskaling og systemforskaling</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889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13533633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358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forskale ulike konstruksjoner  ved bruk av tradisjonell forskaling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2992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72826384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460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forskale ulike konstruksjoner ved bruk av systemforskaling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094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8959265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563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forskale ulike bygningsdeler ved bruk av tradisjonell forskaling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196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9644449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665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forskale ulike bygningsdeler ved bruk av systemforskaling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KM5746</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velge forskalingsmetode, forskale bygningdeler og gjøre rede for hvordan valget av metode påvirker kostnadseffektivitet, ressursutnyttelse og produktivitet</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299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5582408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768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velge forskalingsmetode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401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64845105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09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870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forskale bygningdeler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504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21562348"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4972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hvordan valget av metode påvirker kostnadseffektivitet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606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3433670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075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hvordan valget av metode påvirker ressursutnyttelse</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708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57566579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177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hvordan valget av metode påvirker produktivitet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KM5745</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montere innstøpingsgods, isolasjonsprodukter og utsparinger i forskalingsform og vurdere konsekvenser av avvik fra geometriske toleransekrav</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811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61219123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280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innstøpingsgods i forskalingsform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3913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2447452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382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isolasjonsprodukter i forskalingsform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016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093006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484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montere utsparinger i forskalingsform</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118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9376793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587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konsekvenser av avvik fra geometriske toleransekrav</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KM5755</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demontere forskaling, drøfte ulike risikofaktorer i arbeidssituasjonen og iverksette tiltak</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220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9211969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689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demontere forskaling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323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33492731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792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drøfte ulike risikofaktorer i arbeidssituasjonen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425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0858481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0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894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iverksette tiltak</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KM5744</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armere konstruksjoner og bygningsdeler etter gjeldende beskrivelser for overdekning, forankring og omfaring og gjøre rede for arbeidsprosesser ved bruk av prefabrikkerte og tradisjonelle metoder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528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45110767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5996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armere konstruksjoner og bygningsdeler etter gjeldende beskrivelser for overdekning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630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8149524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099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armere konstruksjoner og bygningsdeler etter gjeldende beskrivelser for forankring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732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33183332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201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armere konstruksjoner og bygningsdeler etter gjeldende beskrivelser for omfaring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835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72926864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304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arbeidsprosesser ved bruk av prefabrikkerte metoder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4937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0140755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406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e</w:t>
            </w:r>
          </w:p>
        </w:tc>
        <w:tc>
          <w:tcPr>
            <w:tcW w:w="4654" w:type="dxa"/>
            <w:noWrap w:val="0"/>
          </w:tcPr>
          <w:p w:rsidR="0040747A" w:rsidP="00F64176" w14:textId="174620D5">
            <w:pPr>
              <w:keepNext/>
              <w:rPr>
                <w:rFonts w:ascii="Arial" w:hAnsi="Arial" w:cs="Arial"/>
                <w:lang w:val="nb-NO"/>
              </w:rPr>
            </w:pPr>
            <w:r>
              <w:rPr>
                <w:rFonts w:ascii="Arial" w:hAnsi="Arial" w:cs="Arial"/>
                <w:lang w:val="nb-NO"/>
              </w:rPr>
              <w:t>gjøre rede for arbeidsprosesser ved bruk av tradisjonelle metoder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KM5742</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anhuke, transportere, lagre og understøtte betongelementer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040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96902200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508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anhuke betongelementer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142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5423948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611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transportere betongelementer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244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36419486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713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lagre betongelementer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347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82845654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816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understøtte betongelementer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KM5741</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støpe ulike konstruksjonsdeler og gulv og vurdere konsekvenser av ulike støpetrykk og stigehastigheter for forskalingskonstruksjonen</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449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488912"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1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6918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støpe ulike konstruksjonsdeler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552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73409487"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020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støpe gulv</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654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98038805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123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konsekvenser av ulike støpetrykk for forskalingskonstruksjonen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756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1612758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225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konsekvenser av ulike stigehastigheter for forskalingskonstruksjonen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KM5740</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vurdere hvordan klimatiske forhold påvirker betongen, og velge ulike herdetiltak før og etter støping</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859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12224409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328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hvordan klimatiske forhold påvirker betongen</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5961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83876516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430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velge ulike herdetiltak før støping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064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84493759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532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velge ulike herdetiltak etter støping</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KM5750</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kviste, slipe og flikke betongen etter herding i tråd med gjeldende kravspesifikasjoner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166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6010166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635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kviste betongen etter herding i tråd med gjeldende kravspesifikasjoner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268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77976033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7"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737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slipe betongen etter herding i tråd med gjeldende kravspesifikasjoner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371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53184213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8"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840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flikke betongen etter herding i tråd med gjeldende kravspesifikasjoner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KM5737</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gjennomføre mottakskontroll av betong på byggeplass og vurdere betongegenskaper og-  kvaliteter</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473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727134131"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29"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7942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gjennomføre mottakskontroll av betong på byggeplass</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576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07581176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30"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8044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betongegenskaper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678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13565536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31"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8147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vurdere betongkvaliteter</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KM5735</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anvende betongteknologi i tråd med gitte klassifikasjoner og spesifikasjoner ut fra hensynet til miljø og bærekraft</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7808"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1479824470"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32"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82496"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a</w:t>
            </w:r>
          </w:p>
        </w:tc>
        <w:tc>
          <w:tcPr>
            <w:tcW w:w="4654" w:type="dxa"/>
            <w:noWrap w:val="0"/>
          </w:tcPr>
          <w:p w:rsidR="0040747A" w:rsidP="00F64176" w14:textId="174620D5">
            <w:pPr>
              <w:keepNext/>
              <w:rPr>
                <w:rFonts w:ascii="Arial" w:hAnsi="Arial" w:cs="Arial"/>
                <w:lang w:val="nb-NO"/>
              </w:rPr>
            </w:pPr>
            <w:r>
              <w:rPr>
                <w:rFonts w:ascii="Arial" w:hAnsi="Arial" w:cs="Arial"/>
                <w:lang w:val="nb-NO"/>
              </w:rPr>
              <w:t>anvende betongteknologi i tråd med gitte klassifikasjoner ut fra hensynet til miljø</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8832"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70149095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33"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83520"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b</w:t>
            </w:r>
          </w:p>
        </w:tc>
        <w:tc>
          <w:tcPr>
            <w:tcW w:w="4654" w:type="dxa"/>
            <w:noWrap w:val="0"/>
          </w:tcPr>
          <w:p w:rsidR="0040747A" w:rsidP="00F64176" w14:textId="174620D5">
            <w:pPr>
              <w:keepNext/>
              <w:rPr>
                <w:rFonts w:ascii="Arial" w:hAnsi="Arial" w:cs="Arial"/>
                <w:lang w:val="nb-NO"/>
              </w:rPr>
            </w:pPr>
            <w:r>
              <w:rPr>
                <w:rFonts w:ascii="Arial" w:hAnsi="Arial" w:cs="Arial"/>
                <w:lang w:val="nb-NO"/>
              </w:rPr>
              <w:t>anvende betongteknologi i tråd med gitte klassifikasjoner ut fra hensynet til bærekraft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69856"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656347209"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34"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84544"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c</w:t>
            </w:r>
          </w:p>
        </w:tc>
        <w:tc>
          <w:tcPr>
            <w:tcW w:w="4654" w:type="dxa"/>
            <w:noWrap w:val="0"/>
          </w:tcPr>
          <w:p w:rsidR="0040747A" w:rsidP="00F64176" w14:textId="174620D5">
            <w:pPr>
              <w:keepNext/>
              <w:rPr>
                <w:rFonts w:ascii="Arial" w:hAnsi="Arial" w:cs="Arial"/>
                <w:lang w:val="nb-NO"/>
              </w:rPr>
            </w:pPr>
            <w:r>
              <w:rPr>
                <w:rFonts w:ascii="Arial" w:hAnsi="Arial" w:cs="Arial"/>
                <w:lang w:val="nb-NO"/>
              </w:rPr>
              <w:t>anvende betongteknologi i tråd med gitte spesifikasjoner ut fra hensynet til miljø</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70880"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41584865"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35"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85568"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d</w:t>
            </w:r>
          </w:p>
        </w:tc>
        <w:tc>
          <w:tcPr>
            <w:tcW w:w="4654" w:type="dxa"/>
            <w:noWrap w:val="0"/>
          </w:tcPr>
          <w:p w:rsidR="0040747A" w:rsidP="00F64176" w14:textId="174620D5">
            <w:pPr>
              <w:keepNext/>
              <w:rPr>
                <w:rFonts w:ascii="Arial" w:hAnsi="Arial" w:cs="Arial"/>
                <w:lang w:val="nb-NO"/>
              </w:rPr>
            </w:pPr>
            <w:r>
              <w:rPr>
                <w:rFonts w:ascii="Arial" w:hAnsi="Arial" w:cs="Arial"/>
                <w:lang w:val="nb-NO"/>
              </w:rPr>
              <w:t>anvende betongteknologi i tråd med gitte spesifikasjoner ut fra hensynet til bærekraft</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tbl>
      <w:tblPr>
        <w:tblStyle w:val="GridTable1LightAccent5"/>
        <w:tblW w:w="12950" w:type="dxa"/>
        <w:tblLayout w:type="fixed"/>
        <w:tblLook w:val="0000"/>
      </w:tblPr>
      <w:tblGrid>
        <w:gridCol w:w="1129"/>
        <w:gridCol w:w="567"/>
        <w:gridCol w:w="4654"/>
        <w:gridCol w:w="3851"/>
        <w:gridCol w:w="1418"/>
        <w:gridCol w:w="1331"/>
      </w:tblGrid>
      <w:tr w14:paraId="5E9DED75" w14:textId="2D1CD014" w:rsidTr="00704EA1">
        <w:tblPrEx>
          <w:tblW w:w="12950" w:type="dxa"/>
          <w:tblLayout w:type="fixed"/>
          <w:tblLook w:val="0000"/>
        </w:tblPrEx>
        <w:trPr>
          <w:cantSplit/>
        </w:trPr>
        <w:tc>
          <w:tcPr>
            <w:tcW w:w="6350" w:type="dxa"/>
            <w:gridSpan w:val="3"/>
          </w:tcPr>
          <w:p w:rsidR="00704EA1" w:rsidRPr="007D4BF3" w:rsidP="00F64176" w14:textId="5F22B1B9">
            <w:pPr>
              <w:keepNext/>
              <w:rPr>
                <w:rFonts w:ascii="Arial" w:hAnsi="Arial" w:cs="Arial"/>
                <w:b/>
                <w:bCs/>
                <w:lang w:val="nb-NO"/>
              </w:rPr>
            </w:pPr>
            <w:r>
              <w:rPr>
                <w:rFonts w:ascii="Arial" w:hAnsi="Arial" w:cs="Arial"/>
                <w:b/>
                <w:bCs/>
                <w:lang w:val="nb-NO"/>
              </w:rPr>
              <w:t>Kompetansemål</w:t>
            </w:r>
          </w:p>
        </w:tc>
        <w:tc>
          <w:tcPr>
            <w:tcW w:w="3851" w:type="dxa"/>
          </w:tcPr>
          <w:p w:rsidR="00704EA1" w:rsidRPr="007D4BF3" w:rsidP="00F64176" w14:textId="51324B05">
            <w:pPr>
              <w:keepNext/>
              <w:rPr>
                <w:rFonts w:ascii="Arial" w:hAnsi="Arial" w:cs="Arial"/>
                <w:b/>
                <w:bCs/>
                <w:lang w:val="nb-NO"/>
              </w:rPr>
            </w:pPr>
            <w:r>
              <w:rPr>
                <w:rFonts w:ascii="Arial" w:hAnsi="Arial" w:cs="Arial"/>
                <w:b/>
                <w:bCs/>
                <w:lang w:val="nb-NO"/>
              </w:rPr>
              <w:t>Arbeidsoppgaver i bedrift, produksjon, oppdrag, kurs</w:t>
            </w:r>
          </w:p>
        </w:tc>
        <w:tc>
          <w:tcPr>
            <w:tcW w:w="1418" w:type="dxa"/>
          </w:tcPr>
          <w:p w:rsidR="00704EA1" w:rsidRPr="007D4BF3" w:rsidP="00F64176" w14:textId="5E7D01E4">
            <w:pPr>
              <w:keepNext/>
              <w:rPr>
                <w:rFonts w:ascii="Arial" w:hAnsi="Arial" w:cs="Arial"/>
                <w:b/>
                <w:bCs/>
                <w:lang w:val="nb-NO"/>
              </w:rPr>
            </w:pPr>
            <w:r>
              <w:rPr>
                <w:rFonts w:ascii="Arial" w:hAnsi="Arial" w:cs="Arial"/>
                <w:b/>
                <w:bCs/>
                <w:lang w:val="nb-NO"/>
              </w:rPr>
              <w:t>Ansvarlig</w:t>
            </w:r>
          </w:p>
        </w:tc>
        <w:tc>
          <w:tcPr>
            <w:tcW w:w="1331" w:type="dxa"/>
          </w:tcPr>
          <w:p w:rsidR="00704EA1" w:rsidP="00F64176" w14:textId="0A829AC9">
            <w:pPr>
              <w:keepNext/>
              <w:rPr>
                <w:rFonts w:ascii="Arial" w:hAnsi="Arial" w:cs="Arial"/>
                <w:b/>
                <w:bCs/>
                <w:lang w:val="nb-NO"/>
              </w:rPr>
            </w:pPr>
            <w:r>
              <w:rPr>
                <w:rFonts w:ascii="Arial" w:hAnsi="Arial" w:cs="Arial"/>
                <w:b/>
                <w:bCs/>
                <w:lang w:val="nb-NO"/>
              </w:rPr>
              <w:t>Tidsrom</w:t>
            </w:r>
          </w:p>
        </w:tc>
      </w:tr>
      <w:tr w14:paraId="281094D4" w14:textId="27C2AA51" w:rsidTr="00704EA1">
        <w:tblPrEx>
          <w:tblW w:w="12950" w:type="dxa"/>
          <w:tblLayout w:type="fixed"/>
          <w:tblLook w:val="0000"/>
        </w:tblPrEx>
        <w:trPr>
          <w:cantSplit/>
        </w:trPr>
        <w:tc>
          <w:tcPr>
            <w:tcW w:w="1129" w:type="dxa"/>
            <w:noWrap w:val="0"/>
          </w:tcPr>
          <w:p w:rsidR="0040747A" w:rsidRPr="007D4BF3" w:rsidP="00F64176" w14:textId="65F1882E">
            <w:pPr>
              <w:keepNext/>
              <w:rPr>
                <w:rFonts w:ascii="Arial" w:hAnsi="Arial" w:cs="Arial"/>
                <w:b/>
                <w:bCs/>
                <w:lang w:val="nb-NO"/>
              </w:rPr>
            </w:pPr>
            <w:r w:rsidRPr="007D4BF3">
              <w:rPr>
                <w:rFonts w:ascii="Arial" w:hAnsi="Arial" w:cs="Arial"/>
                <w:b/>
                <w:bCs/>
                <w:lang w:val="nb-NO"/>
              </w:rPr>
              <w:t>KM5743</w:t>
            </w:r>
          </w:p>
        </w:tc>
        <w:tc>
          <w:tcPr>
            <w:tcW w:w="5221" w:type="dxa"/>
            <w:gridSpan w:val="2"/>
            <w:noWrap w:val="0"/>
          </w:tcPr>
          <w:p w:rsidR="0040747A" w:rsidRPr="007D4BF3" w:rsidP="00F64176" w14:textId="755C8910">
            <w:pPr>
              <w:keepNext/>
              <w:rPr>
                <w:rFonts w:ascii="Arial" w:hAnsi="Arial" w:cs="Arial"/>
                <w:b/>
                <w:bCs/>
                <w:lang w:val="nb-NO"/>
              </w:rPr>
            </w:pPr>
            <w:r w:rsidRPr="007D4BF3">
              <w:rPr>
                <w:rFonts w:ascii="Arial" w:hAnsi="Arial" w:cs="Arial"/>
                <w:b/>
                <w:bCs/>
                <w:lang w:val="nb-NO"/>
              </w:rPr>
              <w:t>utføre grunnleggende førstehjelp</w:t>
            </w:r>
          </w:p>
        </w:tc>
        <w:tc>
          <w:tcPr>
            <w:tcW w:w="3851" w:type="dxa"/>
          </w:tcPr>
          <w:p w:rsidR="0040747A" w:rsidRPr="007D4BF3" w:rsidP="00F64176" w14:textId="77777777">
            <w:pPr>
              <w:keepNext/>
              <w:rPr>
                <w:rFonts w:ascii="Arial" w:hAnsi="Arial" w:cs="Arial"/>
                <w:b/>
                <w:bCs/>
                <w:lang w:val="nb-NO"/>
              </w:rPr>
            </w:pPr>
          </w:p>
        </w:tc>
        <w:tc>
          <w:tcPr>
            <w:tcW w:w="1418" w:type="dxa"/>
          </w:tcPr>
          <w:p w:rsidR="0040747A" w:rsidRPr="007D4BF3" w:rsidP="00F64176" w14:textId="77777777">
            <w:pPr>
              <w:keepNext/>
              <w:rPr>
                <w:rFonts w:ascii="Arial" w:hAnsi="Arial" w:cs="Arial"/>
                <w:b/>
                <w:bCs/>
                <w:lang w:val="nb-NO"/>
              </w:rPr>
            </w:pPr>
          </w:p>
        </w:tc>
        <w:tc>
          <w:tcPr>
            <w:tcW w:w="1331" w:type="dxa"/>
          </w:tcPr>
          <w:p w:rsidR="0040747A" w:rsidRPr="007D4BF3" w:rsidP="00F64176" w14:textId="77777777">
            <w:pPr>
              <w:keepNext/>
              <w:rPr>
                <w:rFonts w:ascii="Arial" w:hAnsi="Arial" w:cs="Arial"/>
                <w:b/>
                <w:bCs/>
                <w:lang w:val="nb-NO"/>
              </w:rPr>
            </w:pPr>
          </w:p>
        </w:tc>
      </w:tr>
      <w:tr w14:paraId="4A7164E2" w14:textId="68BFE2AC" w:rsidTr="0015796B">
        <w:tblPrEx>
          <w:tblW w:w="12950" w:type="dxa"/>
          <w:tblLayout w:type="fixed"/>
          <w:tblLook w:val="0000"/>
        </w:tblPrEx>
        <w:trPr>
          <w:cantSplit/>
          <w:trHeight w:val="528"/>
        </w:trPr>
        <w:tc>
          <w:tcPr>
            <w:tcW w:w="1129" w:type="dxa"/>
          </w:tcPr>
          <w:p w:rsidR="0040747A" w:rsidP="00F64176" w14:textId="7CD462E6">
            <w:pPr>
              <w:keepNext/>
              <w:rPr>
                <w:rFonts w:ascii="Arial" w:hAnsi="Arial" w:cs="Arial"/>
                <w:lang w:val="nb-NO"/>
              </w:rPr>
            </w:pPr>
            <w:r>
              <w:rPr>
                <w:rFonts w:ascii="Arial" w:hAnsi="Arial" w:cs="Arial"/>
                <w:noProof/>
                <w:lang w:val="nb-NO"/>
              </w:rPr>
              <mc:AlternateContent>
                <mc:Choice Requires="wps">
                  <w:drawing>
                    <wp:anchor distT="0" distB="0" distL="114300" distR="114300" simplePos="0" relativeHeight="251771904" behindDoc="0" locked="0" layoutInCell="1" allowOverlap="1">
                      <wp:simplePos x="0" y="0"/>
                      <wp:positionH relativeFrom="column">
                        <wp:posOffset>194945</wp:posOffset>
                      </wp:positionH>
                      <wp:positionV relativeFrom="paragraph">
                        <wp:posOffset>56515</wp:posOffset>
                      </wp:positionV>
                      <wp:extent cx="219075" cy="219075"/>
                      <wp:effectExtent l="0" t="0" r="28575" b="28575"/>
                      <wp:wrapNone/>
                      <wp:docPr id="209636546"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1" o:spid="_x0000_s1136" style="width:17.25pt;height:17.25pt;margin-top:4.45pt;margin-left:15.35pt;mso-height-percent:0;mso-height-relative:margin;mso-width-percent:0;mso-width-relative:margin;mso-wrap-distance-bottom:0;mso-wrap-distance-left:9pt;mso-wrap-distance-right:9pt;mso-wrap-distance-top:0;mso-wrap-style:square;position:absolute;visibility:visible;v-text-anchor:middle;z-index:251886592" filled="f" strokecolor="black" strokeweight="1pt"/>
                  </w:pict>
                </mc:Fallback>
              </mc:AlternateContent>
            </w:r>
          </w:p>
        </w:tc>
        <w:tc>
          <w:tcPr>
            <w:tcW w:w="567" w:type="dxa"/>
            <w:noWrap w:val="0"/>
          </w:tcPr>
          <w:p w:rsidR="0040747A" w:rsidP="00F64176" w14:textId="4867405C">
            <w:pPr>
              <w:keepNext/>
              <w:rPr>
                <w:rFonts w:ascii="Arial" w:hAnsi="Arial" w:cs="Arial"/>
                <w:lang w:val="nb-NO"/>
              </w:rPr>
            </w:pPr>
            <w:r>
              <w:rPr>
                <w:rFonts w:ascii="Arial" w:hAnsi="Arial" w:cs="Arial"/>
                <w:lang w:val="nb-NO"/>
              </w:rPr>
              <w:t>KM5743</w:t>
            </w:r>
          </w:p>
        </w:tc>
        <w:tc>
          <w:tcPr>
            <w:tcW w:w="4654" w:type="dxa"/>
            <w:noWrap w:val="0"/>
          </w:tcPr>
          <w:p w:rsidR="0040747A" w:rsidP="00F64176" w14:textId="174620D5">
            <w:pPr>
              <w:keepNext/>
              <w:rPr>
                <w:rFonts w:ascii="Arial" w:hAnsi="Arial" w:cs="Arial"/>
                <w:lang w:val="nb-NO"/>
              </w:rPr>
            </w:pPr>
            <w:r>
              <w:rPr>
                <w:rFonts w:ascii="Arial" w:hAnsi="Arial" w:cs="Arial"/>
                <w:lang w:val="nb-NO"/>
              </w:rPr>
              <w:t>utføre grunnleggende førstehjelp</w:t>
            </w:r>
          </w:p>
        </w:tc>
        <w:tc>
          <w:tcPr>
            <w:tcW w:w="3851" w:type="dxa"/>
          </w:tcPr>
          <w:p w:rsidR="0040747A" w:rsidP="00F64176" w14:textId="77777777">
            <w:pPr>
              <w:keepNext/>
              <w:rPr>
                <w:rFonts w:ascii="Arial" w:hAnsi="Arial" w:cs="Arial"/>
                <w:lang w:val="nb-NO"/>
              </w:rPr>
            </w:pPr>
          </w:p>
        </w:tc>
        <w:tc>
          <w:tcPr>
            <w:tcW w:w="1418" w:type="dxa"/>
          </w:tcPr>
          <w:p w:rsidR="0040747A" w:rsidP="00F64176" w14:textId="77777777">
            <w:pPr>
              <w:keepNext/>
              <w:rPr>
                <w:rFonts w:ascii="Arial" w:hAnsi="Arial" w:cs="Arial"/>
                <w:lang w:val="nb-NO"/>
              </w:rPr>
            </w:pPr>
          </w:p>
        </w:tc>
        <w:tc>
          <w:tcPr>
            <w:tcW w:w="1331" w:type="dxa"/>
          </w:tcPr>
          <w:p w:rsidR="0040747A" w:rsidP="00F64176" w14:textId="77777777">
            <w:pPr>
              <w:keepNext/>
              <w:rPr>
                <w:rFonts w:ascii="Arial" w:hAnsi="Arial" w:cs="Arial"/>
                <w:lang w:val="nb-NO"/>
              </w:rPr>
            </w:pPr>
          </w:p>
        </w:tc>
      </w:tr>
    </w:tbl>
    <w:p w:rsidR="00D11D18" w:rsidP="00B66B1C" w14:textId="77777777">
      <w:pPr>
        <w:spacing w:line="240" w:lineRule="auto"/>
        <w:contextualSpacing/>
        <w:rPr>
          <w:rFonts w:ascii="Arial" w:hAnsi="Arial" w:cs="Arial"/>
          <w:lang w:val="nb-NO"/>
        </w:rPr>
      </w:pPr>
    </w:p>
    <w:p w:rsidR="00134BB7" w:rsidRPr="008B32A2" w:rsidP="00E4344B" w14:paraId="2555FF0A" w14:textId="77777777">
      <w:pPr>
        <w:rPr>
          <w:rFonts w:ascii="Arial" w:hAnsi="Arial" w:cs="Arial"/>
          <w:lang w:val="nb-NO"/>
        </w:rPr>
      </w:pPr>
    </w:p>
    <w:sectPr w:rsidSect="00C91407">
      <w:headerReference w:type="even" r:id="rId5"/>
      <w:headerReference w:type="default" r:id="rId6"/>
      <w:footerReference w:type="even" r:id="rId7"/>
      <w:footerReference w:type="default" r:id="rId8"/>
      <w:headerReference w:type="first" r:id="rId9"/>
      <w:footerReference w:type="first" r:id="rId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F1" w14:paraId="01F01D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2F4" w:rsidP="009112F4" w14:paraId="308E2DB8" w14:textId="7E825CE7">
    <w:pPr>
      <w:pStyle w:val="Footer"/>
    </w:pPr>
    <w:r>
      <w:t>Opplæringsplan i Betongfaget</w:t>
      <w:tab/>
      <w:tab/>
    </w:r>
    <w:sdt>
      <w:sdtPr>
        <w:rPr>
          <w:lang w:val="nb-NO"/>
        </w:rPr>
        <w:id w:val="1769889190"/>
        <w:docPartObj>
          <w:docPartGallery w:val="Page Numbers (Bottom of Page)"/>
          <w:docPartUnique/>
        </w:docPartObj>
      </w:sdtPr>
      <w:sdtContent>
        <w:r w:rsidR="00B25CF1">
          <w:fldChar w:fldCharType="begin"/>
        </w:r>
        <w:r w:rsidR="00B25CF1">
          <w:instrText>PAGE   \* MERGEFORMAT</w:instrText>
        </w:r>
        <w:r w:rsidR="00B25CF1">
          <w:fldChar w:fldCharType="separate"/>
        </w:r>
        <w:r w:rsidR="00B25CF1">
          <w:rPr>
            <w:lang w:val="nb-NO"/>
          </w:rPr>
          <w:t>15</w:t>
        </w:r>
        <w:r w:rsidR="00B25CF1">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F1" w14:paraId="2043DF3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F1" w14:paraId="364F55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F1" w14:paraId="4FB1641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F1" w14:paraId="478B64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BA83F25"/>
    <w:multiLevelType w:val="hybridMultilevel"/>
    <w:tmpl w:val="4EDCBC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2140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34B"/>
    <w:rsid w:val="00007018"/>
    <w:rsid w:val="00071323"/>
    <w:rsid w:val="001168B1"/>
    <w:rsid w:val="00134BB7"/>
    <w:rsid w:val="0015796B"/>
    <w:rsid w:val="001845A7"/>
    <w:rsid w:val="001A5F7A"/>
    <w:rsid w:val="001C16D3"/>
    <w:rsid w:val="001F662D"/>
    <w:rsid w:val="002019CF"/>
    <w:rsid w:val="00277DA6"/>
    <w:rsid w:val="00285F8A"/>
    <w:rsid w:val="002B55E0"/>
    <w:rsid w:val="00307DFD"/>
    <w:rsid w:val="00321E0A"/>
    <w:rsid w:val="0036003C"/>
    <w:rsid w:val="00380887"/>
    <w:rsid w:val="00384815"/>
    <w:rsid w:val="003A29DF"/>
    <w:rsid w:val="003D613D"/>
    <w:rsid w:val="0040747A"/>
    <w:rsid w:val="00413ADE"/>
    <w:rsid w:val="00463423"/>
    <w:rsid w:val="00483F43"/>
    <w:rsid w:val="00496F51"/>
    <w:rsid w:val="0054734B"/>
    <w:rsid w:val="0059127A"/>
    <w:rsid w:val="005E7BA5"/>
    <w:rsid w:val="0064234A"/>
    <w:rsid w:val="00694D67"/>
    <w:rsid w:val="006C3D09"/>
    <w:rsid w:val="00704EA1"/>
    <w:rsid w:val="007B025E"/>
    <w:rsid w:val="007D4BF3"/>
    <w:rsid w:val="007D7CCA"/>
    <w:rsid w:val="007E3D61"/>
    <w:rsid w:val="00832BD3"/>
    <w:rsid w:val="0088653E"/>
    <w:rsid w:val="008B32A2"/>
    <w:rsid w:val="008D2494"/>
    <w:rsid w:val="008D5250"/>
    <w:rsid w:val="009112F4"/>
    <w:rsid w:val="00975AEF"/>
    <w:rsid w:val="009B3B7F"/>
    <w:rsid w:val="009E2D96"/>
    <w:rsid w:val="00A13A23"/>
    <w:rsid w:val="00A8427E"/>
    <w:rsid w:val="00AD7F51"/>
    <w:rsid w:val="00AE514C"/>
    <w:rsid w:val="00B00D4F"/>
    <w:rsid w:val="00B25CF1"/>
    <w:rsid w:val="00B66B1C"/>
    <w:rsid w:val="00B70042"/>
    <w:rsid w:val="00B81245"/>
    <w:rsid w:val="00B92FD6"/>
    <w:rsid w:val="00BE5EB2"/>
    <w:rsid w:val="00C02391"/>
    <w:rsid w:val="00C8286B"/>
    <w:rsid w:val="00C841FE"/>
    <w:rsid w:val="00C91407"/>
    <w:rsid w:val="00C94A97"/>
    <w:rsid w:val="00CF0266"/>
    <w:rsid w:val="00D02873"/>
    <w:rsid w:val="00D11D18"/>
    <w:rsid w:val="00D20527"/>
    <w:rsid w:val="00DC7289"/>
    <w:rsid w:val="00E02D22"/>
    <w:rsid w:val="00E4344B"/>
    <w:rsid w:val="00E83DC2"/>
    <w:rsid w:val="00EA1B6F"/>
    <w:rsid w:val="00F64176"/>
    <w:rsid w:val="00F77F70"/>
    <w:rsid w:val="00FA6198"/>
    <w:rsid w:val="00FE4D09"/>
    <w:rsid w:val="00FF40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EE5E9E"/>
  <w15:chartTrackingRefBased/>
  <w15:docId w15:val="{A523CAEA-AD38-417B-AC54-4776A16F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Overskrift1Tegn"/>
    <w:uiPriority w:val="9"/>
    <w:qFormat/>
    <w:rsid w:val="00B66B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telTegn"/>
    <w:uiPriority w:val="10"/>
    <w:qFormat/>
    <w:rsid w:val="00AD7F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DefaultParagraphFont"/>
    <w:link w:val="Title"/>
    <w:uiPriority w:val="10"/>
    <w:rsid w:val="00AD7F5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E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B1C"/>
    <w:pPr>
      <w:ind w:left="720"/>
      <w:contextualSpacing/>
    </w:pPr>
  </w:style>
  <w:style w:type="character" w:customStyle="1" w:styleId="Overskrift1Tegn">
    <w:name w:val="Overskrift 1 Tegn"/>
    <w:basedOn w:val="DefaultParagraphFont"/>
    <w:link w:val="Heading1"/>
    <w:uiPriority w:val="9"/>
    <w:rsid w:val="00B66B1C"/>
    <w:rPr>
      <w:rFonts w:asciiTheme="majorHAnsi" w:eastAsiaTheme="majorEastAsia" w:hAnsiTheme="majorHAnsi" w:cstheme="majorBidi"/>
      <w:color w:val="2E74B5" w:themeColor="accent1" w:themeShade="BF"/>
      <w:sz w:val="32"/>
      <w:szCs w:val="32"/>
    </w:rPr>
  </w:style>
  <w:style w:type="table" w:styleId="GridTable1LightAccent5">
    <w:name w:val="Grid Table 1 Light Accent 5"/>
    <w:basedOn w:val="TableNormal"/>
    <w:uiPriority w:val="46"/>
    <w:rsid w:val="001A5F7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72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PlainTable5">
    <w:name w:val="Plain Table 5"/>
    <w:basedOn w:val="TableNormal"/>
    <w:uiPriority w:val="45"/>
    <w:rsid w:val="00694D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TopptekstTegn"/>
    <w:uiPriority w:val="99"/>
    <w:unhideWhenUsed/>
    <w:rsid w:val="00B25CF1"/>
    <w:pPr>
      <w:tabs>
        <w:tab w:val="center" w:pos="4536"/>
        <w:tab w:val="right" w:pos="9072"/>
      </w:tabs>
      <w:spacing w:after="0" w:line="240" w:lineRule="auto"/>
    </w:pPr>
  </w:style>
  <w:style w:type="character" w:customStyle="1" w:styleId="TopptekstTegn">
    <w:name w:val="Topptekst Tegn"/>
    <w:basedOn w:val="DefaultParagraphFont"/>
    <w:link w:val="Header"/>
    <w:uiPriority w:val="99"/>
    <w:rsid w:val="00B25CF1"/>
  </w:style>
  <w:style w:type="paragraph" w:styleId="Footer">
    <w:name w:val="footer"/>
    <w:basedOn w:val="Normal"/>
    <w:link w:val="BunntekstTegn"/>
    <w:uiPriority w:val="99"/>
    <w:unhideWhenUsed/>
    <w:rsid w:val="00B25CF1"/>
    <w:pPr>
      <w:tabs>
        <w:tab w:val="center" w:pos="4536"/>
        <w:tab w:val="right" w:pos="9072"/>
      </w:tabs>
      <w:spacing w:after="0" w:line="240" w:lineRule="auto"/>
    </w:pPr>
  </w:style>
  <w:style w:type="character" w:customStyle="1" w:styleId="BunntekstTegn">
    <w:name w:val="Bunntekst Tegn"/>
    <w:basedOn w:val="DefaultParagraphFont"/>
    <w:link w:val="Footer"/>
    <w:uiPriority w:val="99"/>
    <w:rsid w:val="00B2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fontTable" Target="fontTable.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customXml" Target="../customXml/item1.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895715A2946B4468D588C2CC28BA8EE" ma:contentTypeVersion="12" ma:contentTypeDescription="Opprett et nytt dokument." ma:contentTypeScope="" ma:versionID="8a622fa528d8d22e28a404314835e2ae">
  <xsd:schema xmlns:xsd="http://www.w3.org/2001/XMLSchema" xmlns:xs="http://www.w3.org/2001/XMLSchema" xmlns:p="http://schemas.microsoft.com/office/2006/metadata/properties" xmlns:ns2="72c4f4b7-be96-4152-a077-9ab5a8f30ee6" xmlns:ns3="b79fe5d5-6fc0-49bd-a517-63a2826100c4" targetNamespace="http://schemas.microsoft.com/office/2006/metadata/properties" ma:root="true" ma:fieldsID="90e49bd0bbd87f7207df6d1fb28e5959" ns2:_="" ns3:_="">
    <xsd:import namespace="72c4f4b7-be96-4152-a077-9ab5a8f30ee6"/>
    <xsd:import namespace="b79fe5d5-6fc0-49bd-a517-63a282610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4f4b7-be96-4152-a077-9ab5a8f30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875eb0eb-fbd3-4028-abcf-55f8c06e8d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fe5d5-6fc0-49bd-a517-63a2826100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38602cf-4565-4069-99e1-388c2506b3da}" ma:internalName="TaxCatchAll" ma:showField="CatchAllData" ma:web="b79fe5d5-6fc0-49bd-a517-63a282610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c4f4b7-be96-4152-a077-9ab5a8f30ee6">
      <Terms xmlns="http://schemas.microsoft.com/office/infopath/2007/PartnerControls"/>
    </lcf76f155ced4ddcb4097134ff3c332f>
    <TaxCatchAll xmlns="b79fe5d5-6fc0-49bd-a517-63a2826100c4" xsi:nil="true"/>
  </documentManagement>
</p:properties>
</file>

<file path=customXml/itemProps1.xml><?xml version="1.0" encoding="utf-8"?>
<ds:datastoreItem xmlns:ds="http://schemas.openxmlformats.org/officeDocument/2006/customXml" ds:itemID="{FF10A617-F265-4CB5-8AE5-AF3A98FDE957}">
  <ds:schemaRefs>
    <ds:schemaRef ds:uri="http://schemas.openxmlformats.org/officeDocument/2006/bibliography"/>
  </ds:schemaRefs>
</ds:datastoreItem>
</file>

<file path=customXml/itemProps2.xml><?xml version="1.0" encoding="utf-8"?>
<ds:datastoreItem xmlns:ds="http://schemas.openxmlformats.org/officeDocument/2006/customXml" ds:itemID="{1C2416DF-4365-4ED9-899E-77A3D54626DC}"/>
</file>

<file path=customXml/itemProps3.xml><?xml version="1.0" encoding="utf-8"?>
<ds:datastoreItem xmlns:ds="http://schemas.openxmlformats.org/officeDocument/2006/customXml" ds:itemID="{D7214719-1846-4F75-AFF4-F0B2374793ED}"/>
</file>

<file path=customXml/itemProps4.xml><?xml version="1.0" encoding="utf-8"?>
<ds:datastoreItem xmlns:ds="http://schemas.openxmlformats.org/officeDocument/2006/customXml" ds:itemID="{8309E3D6-CFDE-40F3-9349-1C7211C395BD}"/>
</file>

<file path=docProps/app.xml><?xml version="1.0" encoding="utf-8"?>
<Properties xmlns="http://schemas.openxmlformats.org/officeDocument/2006/extended-properties" xmlns:vt="http://schemas.openxmlformats.org/officeDocument/2006/docPropsVTypes">
  <Template>Normal</Template>
  <TotalTime>1</TotalTime>
  <Pages>15</Pages>
  <Words>107</Words>
  <Characters>570</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Hege Svendsen</cp:lastModifiedBy>
  <cp:revision>2</cp:revision>
  <dcterms:created xsi:type="dcterms:W3CDTF">2023-06-28T11:25:00Z</dcterms:created>
  <dcterms:modified xsi:type="dcterms:W3CDTF">2023-06-28T11:25:00Z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0x0101000895715A2946B4468D588C2CC28BA8EE</vt:lpwstr>
  </property>
</Properties>
</file>